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617" w:rsidRPr="00DA2A08" w:rsidRDefault="00DA2A08">
      <w:pPr>
        <w:jc w:val="center"/>
        <w:rPr>
          <w:b/>
          <w:bCs/>
          <w:caps/>
          <w:sz w:val="28"/>
          <w:szCs w:val="28"/>
          <w:lang w:val="ru-RU"/>
        </w:rPr>
      </w:pPr>
      <w:r w:rsidRPr="00DA2A08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C45617" w:rsidRPr="00DA2A08" w:rsidRDefault="00DA2A08">
      <w:pPr>
        <w:spacing w:before="283"/>
        <w:ind w:left="283" w:right="283"/>
        <w:jc w:val="center"/>
        <w:rPr>
          <w:b/>
          <w:bCs/>
          <w:lang w:val="ru-RU"/>
        </w:rPr>
      </w:pPr>
      <w:r w:rsidRPr="00DA2A08">
        <w:rPr>
          <w:b/>
          <w:bCs/>
          <w:lang w:val="ru-RU"/>
        </w:rPr>
        <w:t>Модернизация системы электронного архива</w:t>
      </w:r>
    </w:p>
    <w:p w:rsidR="00C45617" w:rsidRDefault="00DA2A08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- 15.01.10040</w:t>
      </w:r>
    </w:p>
    <w:p w:rsidR="00C45617" w:rsidRDefault="00DA2A08">
      <w:pPr>
        <w:pStyle w:val="1"/>
        <w:numPr>
          <w:ilvl w:val="0"/>
          <w:numId w:val="1"/>
        </w:numPr>
      </w:pPr>
      <w:r>
        <w:t>ОПИСАНИЕ ИПКВ ИТ</w:t>
      </w:r>
    </w:p>
    <w:p w:rsidR="00C45617" w:rsidRDefault="00DA2A08">
      <w:pPr>
        <w:pStyle w:val="2"/>
        <w:numPr>
          <w:ilvl w:val="1"/>
          <w:numId w:val="1"/>
        </w:numPr>
      </w:pPr>
      <w:proofErr w:type="spellStart"/>
      <w:r>
        <w:t>Объект</w:t>
      </w:r>
      <w:proofErr w:type="spellEnd"/>
      <w:r>
        <w:t xml:space="preserve"> </w:t>
      </w:r>
      <w:proofErr w:type="spellStart"/>
      <w:r>
        <w:t>вложения</w:t>
      </w:r>
      <w:proofErr w:type="spellEnd"/>
      <w:r>
        <w:t xml:space="preserve"> </w:t>
      </w:r>
      <w:proofErr w:type="spellStart"/>
      <w:r>
        <w:t>средств</w:t>
      </w:r>
      <w:proofErr w:type="spellEnd"/>
    </w:p>
    <w:p w:rsidR="00C45617" w:rsidRDefault="00DA2A08">
      <w:r>
        <w:t>АО "Петербургская сбытовая компания"</w:t>
      </w:r>
    </w:p>
    <w:p w:rsidR="00C45617" w:rsidRDefault="00DA2A08">
      <w:pPr>
        <w:spacing w:before="283" w:after="283"/>
        <w:rPr>
          <w:b/>
          <w:bCs/>
        </w:rPr>
      </w:pPr>
      <w:proofErr w:type="spellStart"/>
      <w:r>
        <w:rPr>
          <w:b/>
          <w:bCs/>
        </w:rPr>
        <w:t>Объект</w:t>
      </w:r>
      <w:proofErr w:type="spellEnd"/>
      <w:r>
        <w:rPr>
          <w:b/>
          <w:bCs/>
        </w:rPr>
        <w:t xml:space="preserve"> ОС:</w:t>
      </w:r>
    </w:p>
    <w:p w:rsidR="00C45617" w:rsidRPr="00DA2A08" w:rsidRDefault="00DA2A08" w:rsidP="00DA2A08">
      <w:pPr>
        <w:jc w:val="both"/>
        <w:rPr>
          <w:lang w:val="ru-RU"/>
        </w:rPr>
      </w:pPr>
      <w:r w:rsidRPr="00DA2A08">
        <w:rPr>
          <w:lang w:val="ru-RU"/>
        </w:rPr>
        <w:t>АО «Петербургская сбытовая компания». Модернизация существующего НМА «Электронный архив»</w:t>
      </w:r>
    </w:p>
    <w:p w:rsidR="00C45617" w:rsidRDefault="00DA2A08" w:rsidP="00DA2A08">
      <w:pPr>
        <w:pStyle w:val="2"/>
        <w:numPr>
          <w:ilvl w:val="1"/>
          <w:numId w:val="1"/>
        </w:numPr>
        <w:jc w:val="both"/>
      </w:pPr>
      <w:proofErr w:type="spellStart"/>
      <w:r>
        <w:t>Предпосылки</w:t>
      </w:r>
      <w:proofErr w:type="spellEnd"/>
      <w:r>
        <w:t xml:space="preserve"> / </w:t>
      </w:r>
      <w:proofErr w:type="spellStart"/>
      <w:r>
        <w:t>необходимость</w:t>
      </w:r>
      <w:proofErr w:type="spellEnd"/>
      <w:r>
        <w:t xml:space="preserve"> </w:t>
      </w:r>
      <w:proofErr w:type="spellStart"/>
      <w:r>
        <w:t>реализации</w:t>
      </w:r>
      <w:proofErr w:type="spellEnd"/>
      <w:r>
        <w:t xml:space="preserve"> ИПКВ ИТ</w:t>
      </w:r>
    </w:p>
    <w:p w:rsidR="00C45617" w:rsidRPr="00DA2A08" w:rsidRDefault="00DA2A08" w:rsidP="00DA2A08">
      <w:pPr>
        <w:jc w:val="both"/>
        <w:rPr>
          <w:lang w:val="ru-RU"/>
        </w:rPr>
      </w:pPr>
      <w:r w:rsidRPr="00DA2A08">
        <w:rPr>
          <w:rFonts w:ascii="Times New Roman" w:eastAsia="Times New Roman" w:hAnsi="Times New Roman" w:cs="Times New Roman"/>
          <w:color w:val="333333"/>
          <w:lang w:val="ru-RU"/>
        </w:rPr>
        <w:t>В 2019 году в АО «Петербургская сбытовая компания» в рамках инвестиционного проекта внедрена система «Электронный архива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 xml:space="preserve"> документов» (далее – ЭАД). Требования действующих подзаконных актов Минкомсвязи России </w:t>
      </w:r>
      <w:r>
        <w:rPr>
          <w:rFonts w:ascii="Times New Roman" w:eastAsia="Times New Roman" w:hAnsi="Times New Roman" w:cs="Times New Roman"/>
          <w:color w:val="333333"/>
        </w:rPr>
        <w:t>N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 xml:space="preserve"> 74, Минстроя России </w:t>
      </w:r>
      <w:r>
        <w:rPr>
          <w:rFonts w:ascii="Times New Roman" w:eastAsia="Times New Roman" w:hAnsi="Times New Roman" w:cs="Times New Roman"/>
          <w:color w:val="333333"/>
        </w:rPr>
        <w:t>N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 xml:space="preserve"> 114/пр от 29.02.2016, раздел 8, п.2 обязывают Гарантирующего поставщика в дополнение к содержанию бумажного архива документов, проводить работы 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 xml:space="preserve">по сканированию документов для загрузки электронных образов договоров и дополнительных соглашений в ГИС ЖКХ, что в свою очередь влечет формирование электронной базы договоров и дополнительных соглашений. </w:t>
      </w:r>
    </w:p>
    <w:p w:rsidR="00C45617" w:rsidRPr="00DA2A08" w:rsidRDefault="00DA2A08" w:rsidP="00DA2A08">
      <w:pPr>
        <w:jc w:val="both"/>
        <w:rPr>
          <w:color w:val="333333"/>
          <w:sz w:val="26"/>
          <w:szCs w:val="26"/>
          <w:lang w:val="ru-RU"/>
        </w:rPr>
      </w:pPr>
      <w:r w:rsidRPr="00DA2A08">
        <w:rPr>
          <w:rFonts w:ascii="Times New Roman" w:eastAsia="Times New Roman" w:hAnsi="Times New Roman" w:cs="Times New Roman"/>
          <w:color w:val="333333"/>
          <w:lang w:val="ru-RU"/>
        </w:rPr>
        <w:t>Создание централизованного электронного архива доку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>ментов позволило сделать хранение документов менее затратным, документы в цифровом формате менее уязвимы, чем бумажные, оперативно производить все операции с документами. На текущий период появились дополнительные требования и задачи по модернизации текуще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 xml:space="preserve">го функционала и добавления новых типов документов, а также необходимость интеграции с новыми системами, внедряемыми в АО «Петербургская сбытовая компания». </w:t>
      </w:r>
    </w:p>
    <w:p w:rsidR="00C45617" w:rsidRPr="00DA2A08" w:rsidRDefault="00DA2A08" w:rsidP="00DA2A08">
      <w:pPr>
        <w:jc w:val="both"/>
        <w:rPr>
          <w:color w:val="333333"/>
          <w:sz w:val="26"/>
          <w:szCs w:val="26"/>
          <w:lang w:val="ru-RU"/>
        </w:rPr>
      </w:pPr>
      <w:r w:rsidRPr="00DA2A08">
        <w:rPr>
          <w:rFonts w:ascii="Times New Roman" w:eastAsia="Times New Roman" w:hAnsi="Times New Roman" w:cs="Times New Roman"/>
          <w:color w:val="333333"/>
          <w:lang w:val="ru-RU"/>
        </w:rPr>
        <w:t xml:space="preserve">В связи с полным переходом на использование Инновационного биллинга физических лиц и </w:t>
      </w:r>
      <w:r>
        <w:rPr>
          <w:rFonts w:ascii="Times New Roman" w:eastAsia="Times New Roman" w:hAnsi="Times New Roman" w:cs="Times New Roman"/>
          <w:color w:val="333333"/>
        </w:rPr>
        <w:t>CRM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 xml:space="preserve"> в части р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>аботы с бытовыми потребителями, и перспективы внедрения инструментов распознавания текста для разбора входящей корреспонденции, вырастает объем централизованного оцифрованного документооборота. В этих условиях необходима модернизация ЭАД, направленная на о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 xml:space="preserve">беспечение полноценного систематизированного хранения полученных в результате взаимодействия с потребителями документов, и сквозную обработку для сохранения быстродействия указанных систем, не предназначенных для долгосрочного хранения данных. Если ЭАД не 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>будет модернизирован, то возникнут риски неполноценного использования системы, а также замедления скорости работы пользователей; появится необходимость создания дополнительного бумажного архива документов по новым документам либо ручное заведение их в сист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>емы.</w:t>
      </w:r>
    </w:p>
    <w:p w:rsidR="00C45617" w:rsidRDefault="00DA2A08" w:rsidP="00DA2A08">
      <w:pPr>
        <w:jc w:val="both"/>
        <w:rPr>
          <w:color w:val="333333"/>
          <w:sz w:val="26"/>
          <w:szCs w:val="26"/>
        </w:rPr>
      </w:pPr>
      <w:r w:rsidRPr="00DA2A08">
        <w:rPr>
          <w:rFonts w:ascii="Times New Roman" w:eastAsia="Times New Roman" w:hAnsi="Times New Roman" w:cs="Times New Roman"/>
          <w:color w:val="333333"/>
          <w:lang w:val="ru-RU"/>
        </w:rPr>
        <w:t xml:space="preserve">В рамках проекта планируется выполнение работ по интеграции ЭАД со смежными системами: в первую очереди </w:t>
      </w:r>
      <w:r>
        <w:rPr>
          <w:rFonts w:ascii="Times New Roman" w:eastAsia="Times New Roman" w:hAnsi="Times New Roman" w:cs="Times New Roman"/>
          <w:color w:val="333333"/>
        </w:rPr>
        <w:t>CRM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>, автоматизированная система ввода и обработки документов (АСВОД) для выстраивания сквозного процесса работы с документами от момента приема вхо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>дящего пакета или обращения, до распределения его в электронном архиве с возможностью использования во всех автоматизированных процесса и для систематизированного хранения в архиве (бизнес-процессы заключения договора энергоснабжения с различными видами по</w:t>
      </w:r>
      <w:r w:rsidRPr="00DA2A08">
        <w:rPr>
          <w:rFonts w:ascii="Times New Roman" w:eastAsia="Times New Roman" w:hAnsi="Times New Roman" w:cs="Times New Roman"/>
          <w:color w:val="333333"/>
          <w:lang w:val="ru-RU"/>
        </w:rPr>
        <w:t xml:space="preserve">требителей, подготовки ответов на обращения потребителей и т.д.). 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Объем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трудозатрат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предварительно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оценивается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 в 1779 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чел</w:t>
      </w:r>
      <w:proofErr w:type="spellEnd"/>
      <w:r>
        <w:rPr>
          <w:rFonts w:ascii="Times New Roman" w:eastAsia="Times New Roman" w:hAnsi="Times New Roman" w:cs="Times New Roman"/>
          <w:color w:val="333333"/>
        </w:rPr>
        <w:t>/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часов</w:t>
      </w:r>
      <w:proofErr w:type="spellEnd"/>
      <w:r>
        <w:rPr>
          <w:rFonts w:ascii="Times New Roman" w:eastAsia="Times New Roman" w:hAnsi="Times New Roman" w:cs="Times New Roman"/>
          <w:color w:val="333333"/>
        </w:rPr>
        <w:t>.</w:t>
      </w:r>
    </w:p>
    <w:p w:rsidR="00C45617" w:rsidRDefault="00C45617" w:rsidP="00DA2A08">
      <w:pPr>
        <w:jc w:val="both"/>
        <w:rPr>
          <w:color w:val="333333"/>
          <w:sz w:val="26"/>
          <w:szCs w:val="26"/>
        </w:rPr>
      </w:pPr>
    </w:p>
    <w:p w:rsidR="00C45617" w:rsidRDefault="00DA2A08" w:rsidP="00DA2A08">
      <w:pPr>
        <w:pStyle w:val="2"/>
        <w:numPr>
          <w:ilvl w:val="1"/>
          <w:numId w:val="1"/>
        </w:numPr>
        <w:jc w:val="both"/>
      </w:pPr>
      <w:proofErr w:type="spellStart"/>
      <w:r>
        <w:t>Цель</w:t>
      </w:r>
      <w:proofErr w:type="spellEnd"/>
      <w:r>
        <w:t xml:space="preserve"> ИПКВ ИТ</w:t>
      </w:r>
    </w:p>
    <w:p w:rsidR="00C45617" w:rsidRPr="00DA2A08" w:rsidRDefault="00DA2A08" w:rsidP="00DA2A08">
      <w:pPr>
        <w:jc w:val="both"/>
        <w:rPr>
          <w:lang w:val="ru-RU"/>
        </w:rPr>
      </w:pPr>
      <w:r w:rsidRPr="00DA2A08">
        <w:rPr>
          <w:lang w:val="ru-RU"/>
        </w:rPr>
        <w:t>Целью модернизации электронного архива является расширение функциональных возможностей системы, обеспечение интег</w:t>
      </w:r>
      <w:r w:rsidRPr="00DA2A08">
        <w:rPr>
          <w:lang w:val="ru-RU"/>
        </w:rPr>
        <w:t xml:space="preserve">рации Системы с другими информационными системами, используемыми в Обществе. </w:t>
      </w:r>
    </w:p>
    <w:p w:rsidR="00C45617" w:rsidRDefault="00DA2A08" w:rsidP="00DA2A08">
      <w:pPr>
        <w:pStyle w:val="2"/>
        <w:numPr>
          <w:ilvl w:val="1"/>
          <w:numId w:val="1"/>
        </w:numPr>
        <w:jc w:val="both"/>
      </w:pPr>
      <w:proofErr w:type="spellStart"/>
      <w:r>
        <w:t>Технические</w:t>
      </w:r>
      <w:proofErr w:type="spellEnd"/>
      <w:r>
        <w:t xml:space="preserve"> </w:t>
      </w:r>
      <w:proofErr w:type="spellStart"/>
      <w:r>
        <w:t>решения</w:t>
      </w:r>
      <w:proofErr w:type="spellEnd"/>
      <w:r>
        <w:t xml:space="preserve"> ИПКВ ИТ</w:t>
      </w:r>
    </w:p>
    <w:p w:rsidR="00C45617" w:rsidRPr="00DA2A08" w:rsidRDefault="00DA2A08" w:rsidP="00DA2A08">
      <w:pPr>
        <w:jc w:val="both"/>
        <w:rPr>
          <w:lang w:val="ru-RU"/>
        </w:rPr>
      </w:pPr>
      <w:r w:rsidRPr="00DA2A08">
        <w:rPr>
          <w:lang w:val="ru-RU"/>
        </w:rPr>
        <w:t>Закупка осуществляется у ООО «СИГМА» способом закупки «единственный поставщик». ООО «СИГМА», как разработчик программного обеспечения, обладает уникал</w:t>
      </w:r>
      <w:r w:rsidRPr="00DA2A08">
        <w:rPr>
          <w:lang w:val="ru-RU"/>
        </w:rPr>
        <w:t>ьными знаниями существенных особенностей и условий эксплуатации программных продуктов в энергосбытовых компаниях и способностью последующего развития, модернизации, доработки, и со</w:t>
      </w:r>
      <w:bookmarkStart w:id="0" w:name="_GoBack"/>
      <w:bookmarkEnd w:id="0"/>
      <w:r w:rsidRPr="00DA2A08">
        <w:rPr>
          <w:lang w:val="ru-RU"/>
        </w:rPr>
        <w:t>провождения данного программного продукта, а также является автором интегрир</w:t>
      </w:r>
      <w:r w:rsidRPr="00DA2A08">
        <w:rPr>
          <w:lang w:val="ru-RU"/>
        </w:rPr>
        <w:t>ованного с ним продукта: Единой биллинговой системы для расчетов с юридическими лицами.</w:t>
      </w:r>
    </w:p>
    <w:p w:rsidR="00C45617" w:rsidRDefault="00DA2A08" w:rsidP="00DA2A08">
      <w:pPr>
        <w:pStyle w:val="2"/>
        <w:numPr>
          <w:ilvl w:val="1"/>
          <w:numId w:val="1"/>
        </w:numPr>
        <w:jc w:val="both"/>
      </w:pPr>
      <w:proofErr w:type="spellStart"/>
      <w:r>
        <w:t>Дополнительная</w:t>
      </w:r>
      <w:proofErr w:type="spellEnd"/>
      <w:r>
        <w:t xml:space="preserve"> </w:t>
      </w:r>
      <w:proofErr w:type="spellStart"/>
      <w:r>
        <w:t>информация</w:t>
      </w:r>
      <w:proofErr w:type="spellEnd"/>
    </w:p>
    <w:p w:rsidR="00C45617" w:rsidRPr="00DA2A08" w:rsidRDefault="00DA2A08" w:rsidP="00DA2A08">
      <w:pPr>
        <w:jc w:val="both"/>
        <w:rPr>
          <w:lang w:val="ru-RU"/>
        </w:rPr>
      </w:pPr>
      <w:r w:rsidRPr="00DA2A08">
        <w:rPr>
          <w:lang w:val="ru-RU"/>
        </w:rPr>
        <w:t>Данный ИПКВ не включен в стратегические документы компании, связан с проектом Автоматизированной системы ввода и обработки документов.</w:t>
      </w:r>
    </w:p>
    <w:p w:rsidR="00C45617" w:rsidRDefault="00DA2A08">
      <w:pPr>
        <w:pStyle w:val="1"/>
        <w:numPr>
          <w:ilvl w:val="0"/>
          <w:numId w:val="1"/>
        </w:numPr>
      </w:pPr>
      <w:r>
        <w:t xml:space="preserve">ОБЪЕМ, </w:t>
      </w:r>
      <w:r>
        <w:t>СРОКИ И ЗАТРАТЫ ИПКВ</w:t>
      </w:r>
    </w:p>
    <w:p w:rsidR="00C45617" w:rsidRPr="00DA2A08" w:rsidRDefault="00DA2A08">
      <w:pPr>
        <w:pStyle w:val="Normalparagraph"/>
        <w:rPr>
          <w:lang w:val="ru-RU"/>
        </w:rPr>
      </w:pPr>
      <w:r w:rsidRPr="00DA2A08">
        <w:rPr>
          <w:lang w:val="ru-RU"/>
        </w:rPr>
        <w:t>Начало выполнения работ - 1 квартал 2025 г.</w:t>
      </w:r>
    </w:p>
    <w:p w:rsidR="00C45617" w:rsidRPr="00DA2A08" w:rsidRDefault="00DA2A08">
      <w:pPr>
        <w:pStyle w:val="Normalparagraph"/>
        <w:spacing w:before="57"/>
        <w:rPr>
          <w:lang w:val="ru-RU"/>
        </w:rPr>
      </w:pPr>
      <w:r w:rsidRPr="00DA2A08">
        <w:rPr>
          <w:lang w:val="ru-RU"/>
        </w:rPr>
        <w:t>Завершение работ - 4 квартал 2025 г.</w:t>
      </w:r>
    </w:p>
    <w:p w:rsidR="00C45617" w:rsidRPr="00DA2A08" w:rsidRDefault="00DA2A08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DA2A08">
        <w:rPr>
          <w:b/>
          <w:bCs/>
          <w:sz w:val="22"/>
          <w:lang w:val="ru-RU"/>
        </w:rPr>
        <w:t>Таблица 1.</w:t>
      </w:r>
    </w:p>
    <w:p w:rsidR="00C45617" w:rsidRPr="00DA2A08" w:rsidRDefault="00DA2A08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DA2A08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C45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C45617" w:rsidRDefault="00DA2A08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C45617" w:rsidRDefault="00DA2A08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C45617" w:rsidRDefault="00DA2A08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C45617" w:rsidRDefault="00DA2A08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C45617" w:rsidRDefault="00DA2A08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C45617" w:rsidRDefault="00DA2A08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C45617" w:rsidRDefault="00DA2A08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C45617" w:rsidRPr="00DA2A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C45617" w:rsidRPr="00DA2A08" w:rsidRDefault="00DA2A08">
            <w:pPr>
              <w:pStyle w:val="16"/>
              <w:rPr>
                <w:lang w:val="ru-RU"/>
              </w:rPr>
            </w:pPr>
            <w:r w:rsidRPr="00DA2A08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C45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C45617" w:rsidRDefault="00DA2A08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C45617" w:rsidRDefault="00DA2A08">
            <w:pPr>
              <w:pStyle w:val="16"/>
            </w:pPr>
            <w:proofErr w:type="spellStart"/>
            <w: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C45617" w:rsidRDefault="00DA2A08">
            <w:pPr>
              <w:pStyle w:val="15"/>
            </w:pPr>
            <w:r>
              <w:t xml:space="preserve"> </w:t>
            </w:r>
          </w:p>
        </w:tc>
        <w:tc>
          <w:tcPr>
            <w:tcW w:w="992" w:type="dxa"/>
            <w:vMerge w:val="restart"/>
          </w:tcPr>
          <w:p w:rsidR="00C45617" w:rsidRDefault="00DA2A08">
            <w:pPr>
              <w:pStyle w:val="15"/>
            </w:pPr>
            <w:r>
              <w:t xml:space="preserve"> </w:t>
            </w:r>
          </w:p>
        </w:tc>
        <w:tc>
          <w:tcPr>
            <w:tcW w:w="1247" w:type="dxa"/>
            <w:vMerge w:val="restart"/>
          </w:tcPr>
          <w:p w:rsidR="00C45617" w:rsidRDefault="00DA2A08">
            <w:pPr>
              <w:pStyle w:val="15"/>
            </w:pPr>
            <w: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C45617" w:rsidRDefault="00DA2A08">
            <w:pPr>
              <w:pStyle w:val="15"/>
            </w:pPr>
            <w:r>
              <w:t>5 728</w:t>
            </w:r>
          </w:p>
        </w:tc>
        <w:tc>
          <w:tcPr>
            <w:tcW w:w="1191" w:type="dxa"/>
            <w:vMerge w:val="restart"/>
            <w:noWrap/>
          </w:tcPr>
          <w:p w:rsidR="00C45617" w:rsidRDefault="00DA2A08">
            <w:pPr>
              <w:pStyle w:val="15"/>
            </w:pPr>
            <w:r>
              <w:t>5 728</w:t>
            </w:r>
          </w:p>
        </w:tc>
      </w:tr>
      <w:tr w:rsidR="00C45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C45617" w:rsidRDefault="00DA2A08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C45617" w:rsidRDefault="00DA2A08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C45617" w:rsidRDefault="00DA2A08">
            <w:pPr>
              <w:pStyle w:val="15"/>
              <w:rPr>
                <w:bCs/>
              </w:rPr>
            </w:pPr>
            <w:r>
              <w:rPr>
                <w:bCs/>
              </w:rPr>
              <w:t>5 728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C45617" w:rsidRDefault="00DA2A08">
            <w:pPr>
              <w:pStyle w:val="15"/>
              <w:rPr>
                <w:bCs/>
              </w:rPr>
            </w:pPr>
            <w:r>
              <w:rPr>
                <w:bCs/>
              </w:rPr>
              <w:t>5 728</w:t>
            </w:r>
          </w:p>
        </w:tc>
      </w:tr>
      <w:tr w:rsidR="00C45617" w:rsidRPr="00DA2A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C45617" w:rsidRPr="00DA2A08" w:rsidRDefault="00DA2A08">
            <w:pPr>
              <w:pStyle w:val="16"/>
              <w:rPr>
                <w:bCs/>
                <w:lang w:val="ru-RU"/>
              </w:rPr>
            </w:pPr>
            <w:r w:rsidRPr="00DA2A08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C45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C45617" w:rsidRDefault="00DA2A08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C45617" w:rsidRDefault="00C45617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C45617" w:rsidRDefault="00C45617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C45617" w:rsidRDefault="00C45617">
            <w:pPr>
              <w:pStyle w:val="15"/>
              <w:rPr>
                <w:bCs/>
              </w:rPr>
            </w:pPr>
          </w:p>
        </w:tc>
      </w:tr>
      <w:tr w:rsidR="00C45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C45617" w:rsidRDefault="00DA2A08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C45617" w:rsidRDefault="00DA2A08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C45617" w:rsidRDefault="00DA2A08">
            <w:pPr>
              <w:pStyle w:val="15"/>
              <w:rPr>
                <w:bCs/>
              </w:rPr>
            </w:pPr>
            <w:r>
              <w:rPr>
                <w:bCs/>
              </w:rPr>
              <w:t>5 728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C45617" w:rsidRDefault="00DA2A08">
            <w:pPr>
              <w:pStyle w:val="15"/>
              <w:rPr>
                <w:bCs/>
              </w:rPr>
            </w:pPr>
            <w:r>
              <w:rPr>
                <w:bCs/>
              </w:rPr>
              <w:t>5 728</w:t>
            </w:r>
          </w:p>
        </w:tc>
      </w:tr>
    </w:tbl>
    <w:p w:rsidR="00C45617" w:rsidRDefault="00C45617"/>
    <w:p w:rsidR="00C45617" w:rsidRDefault="00DA2A08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C45617" w:rsidRPr="00DA2A08" w:rsidRDefault="00DA2A08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DA2A08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C45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C45617" w:rsidRDefault="00DA2A08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C45617" w:rsidRDefault="00DA2A08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C45617" w:rsidRDefault="00DA2A08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C45617" w:rsidRDefault="00DA2A08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C45617" w:rsidRDefault="00DA2A08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C45617" w:rsidRDefault="00DA2A08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C45617" w:rsidRDefault="00DA2A08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C45617" w:rsidRPr="00DA2A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C45617" w:rsidRPr="00DA2A08" w:rsidRDefault="00DA2A08">
            <w:pPr>
              <w:pStyle w:val="16"/>
              <w:rPr>
                <w:lang w:val="ru-RU"/>
              </w:rPr>
            </w:pPr>
            <w:r w:rsidRPr="00DA2A08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C45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C45617" w:rsidRDefault="00DA2A08">
            <w:pPr>
              <w:pStyle w:val="16"/>
            </w:pPr>
            <w:r>
              <w:lastRenderedPageBreak/>
              <w:t>1.1.</w:t>
            </w:r>
          </w:p>
        </w:tc>
        <w:tc>
          <w:tcPr>
            <w:tcW w:w="1750" w:type="pct"/>
            <w:vMerge w:val="restart"/>
          </w:tcPr>
          <w:p w:rsidR="00C45617" w:rsidRDefault="00DA2A08">
            <w:pPr>
              <w:pStyle w:val="16"/>
            </w:pPr>
            <w:proofErr w:type="spellStart"/>
            <w:r>
              <w:t>Разработка</w:t>
            </w:r>
            <w:proofErr w:type="spellEnd"/>
          </w:p>
        </w:tc>
        <w:tc>
          <w:tcPr>
            <w:tcW w:w="992" w:type="dxa"/>
            <w:vMerge w:val="restart"/>
          </w:tcPr>
          <w:p w:rsidR="00C45617" w:rsidRDefault="00DA2A08">
            <w:pPr>
              <w:pStyle w:val="15"/>
            </w:pPr>
            <w:r>
              <w:t xml:space="preserve"> </w:t>
            </w:r>
          </w:p>
        </w:tc>
        <w:tc>
          <w:tcPr>
            <w:tcW w:w="992" w:type="dxa"/>
            <w:vMerge w:val="restart"/>
          </w:tcPr>
          <w:p w:rsidR="00C45617" w:rsidRDefault="00DA2A08">
            <w:pPr>
              <w:pStyle w:val="15"/>
            </w:pPr>
            <w:r>
              <w:t xml:space="preserve"> </w:t>
            </w:r>
          </w:p>
        </w:tc>
        <w:tc>
          <w:tcPr>
            <w:tcW w:w="1247" w:type="dxa"/>
            <w:vMerge w:val="restart"/>
          </w:tcPr>
          <w:p w:rsidR="00C45617" w:rsidRDefault="00DA2A08">
            <w:pPr>
              <w:pStyle w:val="15"/>
            </w:pPr>
            <w: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C45617" w:rsidRDefault="00DA2A08">
            <w:pPr>
              <w:pStyle w:val="15"/>
            </w:pPr>
            <w:r>
              <w:t>6 874</w:t>
            </w:r>
          </w:p>
        </w:tc>
        <w:tc>
          <w:tcPr>
            <w:tcW w:w="1191" w:type="dxa"/>
            <w:vMerge w:val="restart"/>
            <w:noWrap/>
          </w:tcPr>
          <w:p w:rsidR="00C45617" w:rsidRDefault="00DA2A08">
            <w:pPr>
              <w:pStyle w:val="15"/>
            </w:pPr>
            <w:r>
              <w:t>6 874</w:t>
            </w:r>
          </w:p>
        </w:tc>
      </w:tr>
      <w:tr w:rsidR="00C45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C45617" w:rsidRDefault="00DA2A08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C45617" w:rsidRDefault="00DA2A08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C45617" w:rsidRDefault="00DA2A08">
            <w:pPr>
              <w:pStyle w:val="15"/>
              <w:rPr>
                <w:bCs/>
              </w:rPr>
            </w:pPr>
            <w:r>
              <w:rPr>
                <w:bCs/>
              </w:rPr>
              <w:t>6 874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C45617" w:rsidRDefault="00DA2A08">
            <w:pPr>
              <w:pStyle w:val="15"/>
              <w:rPr>
                <w:bCs/>
              </w:rPr>
            </w:pPr>
            <w:r>
              <w:rPr>
                <w:bCs/>
              </w:rPr>
              <w:t>6 874</w:t>
            </w:r>
          </w:p>
        </w:tc>
      </w:tr>
      <w:tr w:rsidR="00C45617" w:rsidRPr="00DA2A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C45617" w:rsidRPr="00DA2A08" w:rsidRDefault="00DA2A08">
            <w:pPr>
              <w:pStyle w:val="16"/>
              <w:rPr>
                <w:bCs/>
                <w:lang w:val="ru-RU"/>
              </w:rPr>
            </w:pPr>
            <w:r w:rsidRPr="00DA2A08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C45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C45617" w:rsidRDefault="00DA2A08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C45617" w:rsidRDefault="00C45617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C45617" w:rsidRDefault="00C45617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C45617" w:rsidRDefault="00C45617">
            <w:pPr>
              <w:pStyle w:val="15"/>
              <w:rPr>
                <w:bCs/>
              </w:rPr>
            </w:pPr>
          </w:p>
        </w:tc>
      </w:tr>
      <w:tr w:rsidR="00C45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C45617" w:rsidRDefault="00DA2A08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C45617" w:rsidRDefault="00DA2A08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C45617" w:rsidRDefault="00DA2A08">
            <w:pPr>
              <w:pStyle w:val="15"/>
              <w:rPr>
                <w:bCs/>
              </w:rPr>
            </w:pPr>
            <w:r>
              <w:rPr>
                <w:bCs/>
              </w:rPr>
              <w:t>6 874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C45617" w:rsidRDefault="00DA2A08">
            <w:pPr>
              <w:pStyle w:val="15"/>
              <w:rPr>
                <w:bCs/>
              </w:rPr>
            </w:pPr>
            <w:r>
              <w:rPr>
                <w:bCs/>
              </w:rPr>
              <w:t>6 874</w:t>
            </w:r>
          </w:p>
        </w:tc>
      </w:tr>
    </w:tbl>
    <w:p w:rsidR="00C45617" w:rsidRDefault="00C45617"/>
    <w:p w:rsidR="00C45617" w:rsidRDefault="00DA2A08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C45617" w:rsidRDefault="00DA2A08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C45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C45617" w:rsidRDefault="00DA2A08">
            <w:pPr>
              <w:pStyle w:val="14"/>
            </w:pPr>
            <w:r>
              <w:t>КЛЮЧЕВЫЕ КОНТРОЛЬНЫЕ ТОЧКИ</w:t>
            </w:r>
          </w:p>
        </w:tc>
      </w:tr>
      <w:tr w:rsidR="00C45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C45617" w:rsidRDefault="00DA2A08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C45617" w:rsidRDefault="00DA2A08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C45617" w:rsidRDefault="00DA2A08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C45617" w:rsidRDefault="00C45617"/>
    <w:p w:rsidR="00C45617" w:rsidRDefault="00DA2A08">
      <w:pPr>
        <w:pStyle w:val="1"/>
        <w:numPr>
          <w:ilvl w:val="0"/>
          <w:numId w:val="1"/>
        </w:numPr>
      </w:pPr>
      <w:r>
        <w:t>КОНТАКТНОЕ ЛИЦО</w:t>
      </w:r>
    </w:p>
    <w:p w:rsidR="00C45617" w:rsidRDefault="00DA2A08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C45617" w:rsidRDefault="00DA2A08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C45617" w:rsidRDefault="00DA2A08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C45617" w:rsidRPr="00DA2A08" w:rsidRDefault="00DA2A08">
      <w:pPr>
        <w:pStyle w:val="Normalparagraph"/>
        <w:spacing w:before="283" w:after="113"/>
        <w:rPr>
          <w:lang w:val="ru-RU"/>
        </w:rPr>
      </w:pPr>
      <w:r w:rsidRPr="00DA2A08">
        <w:rPr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C45617" w:rsidRPr="00DA2A08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617" w:rsidRDefault="00DA2A08">
      <w:r>
        <w:separator/>
      </w:r>
    </w:p>
  </w:endnote>
  <w:endnote w:type="continuationSeparator" w:id="0">
    <w:p w:rsidR="00C45617" w:rsidRDefault="00DA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617" w:rsidRDefault="00DA2A08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617" w:rsidRDefault="00DA2A08">
      <w:r>
        <w:separator/>
      </w:r>
    </w:p>
  </w:footnote>
  <w:footnote w:type="continuationSeparator" w:id="0">
    <w:p w:rsidR="00C45617" w:rsidRDefault="00DA2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9B1B89"/>
    <w:multiLevelType w:val="multilevel"/>
    <w:tmpl w:val="CC8A7F3A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617"/>
    <w:rsid w:val="00C45617"/>
    <w:rsid w:val="00DA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85914-7AAE-4D92-B892-16B3E3FD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4168</Characters>
  <Application>Microsoft Office Word</Application>
  <DocSecurity>0</DocSecurity>
  <Lines>34</Lines>
  <Paragraphs>9</Paragraphs>
  <ScaleCrop>false</ScaleCrop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2025-03-28T16:02:00Z</dcterms:created>
  <dcterms:modified xsi:type="dcterms:W3CDTF">2025-03-28T16:02:00Z</dcterms:modified>
</cp:coreProperties>
</file>